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FC25" w14:textId="77777777" w:rsidR="003C582D" w:rsidRDefault="003E444A">
      <w:pPr>
        <w:spacing w:after="40"/>
      </w:pPr>
      <w:r>
        <w:rPr>
          <w:noProof/>
        </w:rPr>
        <w:drawing>
          <wp:inline distT="0" distB="0" distL="0" distR="0" wp14:anchorId="6E27A100" wp14:editId="01587C88">
            <wp:extent cx="2286000" cy="619125"/>
            <wp:effectExtent l="0" t="0" r="0" b="0"/>
            <wp:docPr id="1" name="Syracuse University Office of Research logo" descr="Syracuse University Office of Research logo" title="SU Office of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6D689" w14:textId="77777777" w:rsidR="003C582D" w:rsidRDefault="003E444A">
      <w:pPr>
        <w:spacing w:before="60" w:after="20"/>
      </w:pPr>
      <w:r>
        <w:rPr>
          <w:rFonts w:ascii="Sherman Sans Bold" w:eastAsia="Sherman Sans Bold" w:hAnsi="Sherman Sans Bold" w:cs="Sherman Sans Bold"/>
          <w:color w:val="D74100"/>
          <w:sz w:val="40"/>
          <w:szCs w:val="40"/>
        </w:rPr>
        <w:t>PI Quick Guide to Subrecipient Monitoring</w:t>
      </w:r>
    </w:p>
    <w:p w14:paraId="0DC0F701" w14:textId="49E4AAB4" w:rsidR="003C582D" w:rsidRDefault="003E444A">
      <w:pPr>
        <w:pBdr>
          <w:bottom w:val="single" w:sz="8" w:space="6" w:color="F76900"/>
        </w:pBdr>
        <w:spacing w:after="160"/>
      </w:pPr>
      <w:r>
        <w:rPr>
          <w:rFonts w:ascii="Sherman Serif Book" w:eastAsia="Sherman Serif Book" w:hAnsi="Sherman Serif Book" w:cs="Sherman Serif Book"/>
          <w:i/>
          <w:iCs/>
          <w:color w:val="404040"/>
          <w:sz w:val="24"/>
          <w:szCs w:val="24"/>
        </w:rPr>
        <w:t>What a Principal Investigator</w:t>
      </w:r>
      <w:r w:rsidR="004B5456">
        <w:rPr>
          <w:rFonts w:ascii="Sherman Serif Book" w:eastAsia="Sherman Serif Book" w:hAnsi="Sherman Serif Book" w:cs="Sherman Serif Book"/>
          <w:i/>
          <w:iCs/>
          <w:color w:val="404040"/>
          <w:sz w:val="24"/>
          <w:szCs w:val="24"/>
        </w:rPr>
        <w:t xml:space="preserve"> (PI)</w:t>
      </w:r>
      <w:r>
        <w:rPr>
          <w:rFonts w:ascii="Sherman Serif Book" w:eastAsia="Sherman Serif Book" w:hAnsi="Sherman Serif Book" w:cs="Sherman Serif Book"/>
          <w:i/>
          <w:iCs/>
          <w:color w:val="404040"/>
          <w:sz w:val="24"/>
          <w:szCs w:val="24"/>
        </w:rPr>
        <w:t xml:space="preserve"> owns when a subaward is on the </w:t>
      </w:r>
      <w:r w:rsidR="006F486E">
        <w:rPr>
          <w:rFonts w:ascii="Sherman Serif Book" w:eastAsia="Sherman Serif Book" w:hAnsi="Sherman Serif Book" w:cs="Sherman Serif Book"/>
          <w:i/>
          <w:iCs/>
          <w:color w:val="404040"/>
          <w:sz w:val="24"/>
          <w:szCs w:val="24"/>
        </w:rPr>
        <w:t xml:space="preserve">sponsored </w:t>
      </w:r>
      <w:r>
        <w:rPr>
          <w:rFonts w:ascii="Sherman Serif Book" w:eastAsia="Sherman Serif Book" w:hAnsi="Sherman Serif Book" w:cs="Sherman Serif Book"/>
          <w:i/>
          <w:iCs/>
          <w:color w:val="404040"/>
          <w:sz w:val="24"/>
          <w:szCs w:val="24"/>
        </w:rPr>
        <w:t>project</w:t>
      </w:r>
    </w:p>
    <w:p w14:paraId="3ED089CE" w14:textId="703FEA20" w:rsidR="003C582D" w:rsidRDefault="003E444A">
      <w:pPr>
        <w:spacing w:after="200" w:line="250" w:lineRule="auto"/>
      </w:pP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When a subaward is part of your sponsored project, you </w:t>
      </w:r>
      <w:r w:rsidR="0057488D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have primary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responsib</w:t>
      </w:r>
      <w:r w:rsidR="0057488D">
        <w:rPr>
          <w:rFonts w:ascii="Sherman Sans Book" w:eastAsia="Sherman Sans Book" w:hAnsi="Sherman Sans Book" w:cs="Sherman Sans Book"/>
          <w:color w:val="404040"/>
          <w:sz w:val="22"/>
          <w:szCs w:val="22"/>
        </w:rPr>
        <w:t>ilities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for monitoring the subrecipient's technical and financial performance, </w:t>
      </w:r>
      <w:r w:rsidR="00A82D98">
        <w:rPr>
          <w:rFonts w:ascii="Sherman Sans Book" w:eastAsia="Sherman Sans Book" w:hAnsi="Sherman Sans Book" w:cs="Sherman Sans Book"/>
          <w:color w:val="404040"/>
          <w:sz w:val="22"/>
          <w:szCs w:val="22"/>
        </w:rPr>
        <w:t>working with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r w:rsidR="00FB6259">
        <w:rPr>
          <w:rFonts w:ascii="Sherman Sans Book" w:eastAsia="Sherman Sans Book" w:hAnsi="Sherman Sans Book" w:cs="Sherman Sans Book"/>
          <w:color w:val="404040"/>
          <w:sz w:val="22"/>
          <w:szCs w:val="22"/>
        </w:rPr>
        <w:t>Office of Sponsored Programs (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OSP</w:t>
      </w:r>
      <w:r w:rsidR="00FB6259">
        <w:rPr>
          <w:rFonts w:ascii="Sherman Sans Book" w:eastAsia="Sherman Sans Book" w:hAnsi="Sherman Sans Book" w:cs="Sherman Sans Book"/>
          <w:color w:val="404040"/>
          <w:sz w:val="22"/>
          <w:szCs w:val="22"/>
        </w:rPr>
        <w:t>)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. This </w:t>
      </w:r>
      <w:r w:rsidR="00FB6259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quick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guide walks through what that means, start to finish.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1"/>
        <w:gridCol w:w="283"/>
        <w:gridCol w:w="1790"/>
        <w:gridCol w:w="282"/>
        <w:gridCol w:w="1790"/>
        <w:gridCol w:w="282"/>
        <w:gridCol w:w="1790"/>
        <w:gridCol w:w="282"/>
        <w:gridCol w:w="1790"/>
      </w:tblGrid>
      <w:tr w:rsidR="003C582D" w14:paraId="59E41DCB" w14:textId="77777777" w:rsidTr="0074781F">
        <w:tc>
          <w:tcPr>
            <w:tcW w:w="17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6E4BC4C" w14:textId="77777777" w:rsidR="003C582D" w:rsidRDefault="003E444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AE26E0" wp14:editId="4616456E">
                  <wp:extent cx="400050" cy="400050"/>
                  <wp:effectExtent l="0" t="0" r="0" b="0"/>
                  <wp:docPr id="218161660" name="Select &amp; classify" descr="Icon representing: Select &amp; classify" title="Select &amp; classif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018B1E9" w14:textId="77777777" w:rsidR="003C582D" w:rsidRDefault="003E444A">
            <w:pPr>
              <w:jc w:val="center"/>
            </w:pPr>
            <w:r>
              <w:rPr>
                <w:rFonts w:ascii="Verdana" w:eastAsia="Verdana" w:hAnsi="Verdana" w:cs="Verdana"/>
                <w:b/>
                <w:bCs/>
                <w:color w:val="F76900"/>
                <w:sz w:val="36"/>
                <w:szCs w:val="36"/>
              </w:rPr>
              <w:t>›</w:t>
            </w:r>
          </w:p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E6E0CB1" w14:textId="77777777" w:rsidR="003C582D" w:rsidRDefault="003E444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725B09" wp14:editId="411B4C73">
                  <wp:extent cx="400050" cy="400050"/>
                  <wp:effectExtent l="0" t="0" r="0" b="0"/>
                  <wp:docPr id="1149270413" name="Set up the subaward" descr="Icon representing: Set up the subaward" title="Set up the subaw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EE99BFF" w14:textId="77777777" w:rsidR="003C582D" w:rsidRDefault="003E444A">
            <w:pPr>
              <w:jc w:val="center"/>
            </w:pPr>
            <w:r>
              <w:rPr>
                <w:rFonts w:ascii="Verdana" w:eastAsia="Verdana" w:hAnsi="Verdana" w:cs="Verdana"/>
                <w:b/>
                <w:bCs/>
                <w:color w:val="F76900"/>
                <w:sz w:val="36"/>
                <w:szCs w:val="36"/>
              </w:rPr>
              <w:t>›</w:t>
            </w:r>
          </w:p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3125A3B" w14:textId="77777777" w:rsidR="003C582D" w:rsidRDefault="003E444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50ABFF" wp14:editId="64E335C5">
                  <wp:extent cx="400050" cy="400050"/>
                  <wp:effectExtent l="0" t="0" r="0" b="0"/>
                  <wp:docPr id="1508037556" name="Monitor ongoing work" descr="Icon representing: Monitor ongoing work" title="Monitor ongoing w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21C660D" w14:textId="77777777" w:rsidR="003C582D" w:rsidRDefault="003E444A">
            <w:pPr>
              <w:jc w:val="center"/>
            </w:pPr>
            <w:r>
              <w:rPr>
                <w:rFonts w:ascii="Verdana" w:eastAsia="Verdana" w:hAnsi="Verdana" w:cs="Verdana"/>
                <w:b/>
                <w:bCs/>
                <w:color w:val="F76900"/>
                <w:sz w:val="36"/>
                <w:szCs w:val="36"/>
              </w:rPr>
              <w:t>›</w:t>
            </w:r>
          </w:p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683A152" w14:textId="77777777" w:rsidR="003C582D" w:rsidRDefault="003E444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92A220" wp14:editId="4362A47B">
                  <wp:extent cx="400050" cy="400050"/>
                  <wp:effectExtent l="0" t="0" r="0" b="0"/>
                  <wp:docPr id="524878065" name="Review invoices" descr="Icon representing: Review invoices" title="Review invo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2D07ACA" w14:textId="77777777" w:rsidR="003C582D" w:rsidRDefault="003E444A">
            <w:pPr>
              <w:jc w:val="center"/>
            </w:pPr>
            <w:r>
              <w:rPr>
                <w:rFonts w:ascii="Verdana" w:eastAsia="Verdana" w:hAnsi="Verdana" w:cs="Verdana"/>
                <w:b/>
                <w:bCs/>
                <w:color w:val="F76900"/>
                <w:sz w:val="36"/>
                <w:szCs w:val="36"/>
              </w:rPr>
              <w:t>›</w:t>
            </w:r>
          </w:p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3038A7A" w14:textId="77777777" w:rsidR="003C582D" w:rsidRDefault="003E444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4CCA17" wp14:editId="2EF1B22B">
                  <wp:extent cx="400050" cy="400050"/>
                  <wp:effectExtent l="0" t="0" r="0" b="0"/>
                  <wp:docPr id="768816023" name="Escalate when needed" descr="Icon representing: Escalate when needed" title="Escalate when need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82D" w14:paraId="0A43DA06" w14:textId="77777777" w:rsidTr="0074781F">
        <w:tc>
          <w:tcPr>
            <w:tcW w:w="17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57ECC9" w14:textId="36197A0D" w:rsidR="003C582D" w:rsidRDefault="003E444A">
            <w:pPr>
              <w:spacing w:before="30"/>
              <w:jc w:val="center"/>
            </w:pPr>
            <w:r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 xml:space="preserve">1. </w:t>
            </w:r>
            <w:r w:rsidR="006A78E1"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>C</w:t>
            </w:r>
            <w:r w:rsidR="00357275"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>onfirm</w:t>
            </w:r>
          </w:p>
          <w:p w14:paraId="0B238E0D" w14:textId="0A6C0564" w:rsidR="003C582D" w:rsidRDefault="003E444A">
            <w:pPr>
              <w:jc w:val="center"/>
            </w:pPr>
            <w:r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 xml:space="preserve">&amp; </w:t>
            </w:r>
            <w:r w:rsidR="00357275"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Document</w:t>
            </w:r>
          </w:p>
        </w:tc>
        <w:tc>
          <w:tcPr>
            <w:tcW w:w="2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E0D3095" w14:textId="77777777" w:rsidR="003C582D" w:rsidRDefault="003C582D"/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0DB640" w14:textId="77777777" w:rsidR="003C582D" w:rsidRDefault="003E444A">
            <w:pPr>
              <w:spacing w:before="30"/>
              <w:jc w:val="center"/>
            </w:pPr>
            <w:r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>2. Set up</w:t>
            </w:r>
          </w:p>
          <w:p w14:paraId="28155AF1" w14:textId="6D17776F" w:rsidR="003C582D" w:rsidRDefault="003E444A">
            <w:pPr>
              <w:jc w:val="center"/>
            </w:pPr>
            <w:r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 xml:space="preserve">the </w:t>
            </w:r>
            <w:r w:rsidR="00BE7F3B"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S</w:t>
            </w:r>
            <w:r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ubaward</w:t>
            </w:r>
          </w:p>
        </w:tc>
        <w:tc>
          <w:tcPr>
            <w:tcW w:w="2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4E9109" w14:textId="77777777" w:rsidR="003C582D" w:rsidRDefault="003C582D"/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1EFD09" w14:textId="77777777" w:rsidR="003C582D" w:rsidRDefault="003E444A">
            <w:pPr>
              <w:spacing w:before="30"/>
              <w:jc w:val="center"/>
            </w:pPr>
            <w:r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>3. Monitor</w:t>
            </w:r>
          </w:p>
          <w:p w14:paraId="02DDF1EE" w14:textId="1EB1105C" w:rsidR="003C582D" w:rsidRDefault="00BE7F3B">
            <w:pPr>
              <w:jc w:val="center"/>
            </w:pPr>
            <w:r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Ongoing Work</w:t>
            </w:r>
          </w:p>
        </w:tc>
        <w:tc>
          <w:tcPr>
            <w:tcW w:w="2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96D8A8" w14:textId="77777777" w:rsidR="003C582D" w:rsidRDefault="003C582D"/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1026A6C" w14:textId="229EAADD" w:rsidR="003C582D" w:rsidRDefault="003E444A">
            <w:pPr>
              <w:spacing w:before="30"/>
              <w:jc w:val="center"/>
            </w:pPr>
            <w:r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>4. Review</w:t>
            </w:r>
            <w:r w:rsidR="0084203A"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 xml:space="preserve"> &amp; Approve</w:t>
            </w:r>
          </w:p>
          <w:p w14:paraId="24B95CFF" w14:textId="655EDE19" w:rsidR="003C582D" w:rsidRDefault="00BE7F3B">
            <w:pPr>
              <w:jc w:val="center"/>
            </w:pPr>
            <w:r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I</w:t>
            </w:r>
            <w:r w:rsidR="00D75948"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n</w:t>
            </w:r>
            <w:r w:rsidR="003E444A"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voices</w:t>
            </w:r>
          </w:p>
        </w:tc>
        <w:tc>
          <w:tcPr>
            <w:tcW w:w="2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31591B" w14:textId="77777777" w:rsidR="003C582D" w:rsidRDefault="003C582D"/>
        </w:tc>
        <w:tc>
          <w:tcPr>
            <w:tcW w:w="1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346308" w14:textId="77777777" w:rsidR="003C582D" w:rsidRDefault="003E444A">
            <w:pPr>
              <w:spacing w:before="30"/>
              <w:jc w:val="center"/>
            </w:pPr>
            <w:r>
              <w:rPr>
                <w:rFonts w:ascii="Sherman Sans Bold" w:eastAsia="Sherman Sans Bold" w:hAnsi="Sherman Sans Bold" w:cs="Sherman Sans Bold"/>
                <w:color w:val="000E54"/>
                <w:sz w:val="18"/>
                <w:szCs w:val="18"/>
              </w:rPr>
              <w:t>5. Escalate</w:t>
            </w:r>
          </w:p>
          <w:p w14:paraId="1AC81E6C" w14:textId="2217209E" w:rsidR="003C582D" w:rsidRDefault="00BD7467">
            <w:pPr>
              <w:jc w:val="center"/>
            </w:pPr>
            <w:r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W</w:t>
            </w:r>
            <w:r w:rsidR="003E444A"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 xml:space="preserve">hen </w:t>
            </w:r>
            <w:r w:rsidR="00BE7F3B"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N</w:t>
            </w:r>
            <w:r w:rsidR="003E444A">
              <w:rPr>
                <w:rFonts w:ascii="Sherman Sans Book" w:eastAsia="Sherman Sans Book" w:hAnsi="Sherman Sans Book" w:cs="Sherman Sans Book"/>
                <w:color w:val="404040"/>
                <w:sz w:val="18"/>
                <w:szCs w:val="18"/>
              </w:rPr>
              <w:t>eeded</w:t>
            </w:r>
          </w:p>
        </w:tc>
      </w:tr>
    </w:tbl>
    <w:p w14:paraId="680FC1EA" w14:textId="77777777" w:rsidR="003C582D" w:rsidRDefault="003C582D">
      <w:pPr>
        <w:spacing w:after="100"/>
      </w:pPr>
    </w:p>
    <w:p w14:paraId="3F8F0E84" w14:textId="145C23D3" w:rsidR="003C582D" w:rsidRDefault="003E444A">
      <w:pPr>
        <w:keepNext/>
        <w:pBdr>
          <w:bottom w:val="single" w:sz="12" w:space="4" w:color="F76900"/>
        </w:pBdr>
        <w:spacing w:before="130" w:after="70"/>
      </w:pPr>
      <w:r w:rsidRPr="00E845A5">
        <w:rPr>
          <w:rFonts w:ascii="Sherman Sans Bold" w:eastAsia="Sherman Sans Bold" w:hAnsi="Sherman Sans Bold" w:cs="Sherman Sans Bold"/>
          <w:color w:val="D34100"/>
          <w:sz w:val="32"/>
          <w:szCs w:val="32"/>
        </w:rPr>
        <w:t xml:space="preserve">1   </w:t>
      </w:r>
      <w:r w:rsidR="00357275">
        <w:rPr>
          <w:rFonts w:ascii="Sherman Sans Bold" w:eastAsia="Sherman Sans Bold" w:hAnsi="Sherman Sans Bold" w:cs="Sherman Sans Bold"/>
          <w:color w:val="000E54"/>
          <w:sz w:val="28"/>
          <w:szCs w:val="28"/>
        </w:rPr>
        <w:t xml:space="preserve">Confirm </w:t>
      </w:r>
      <w:r>
        <w:rPr>
          <w:rFonts w:ascii="Sherman Sans Bold" w:eastAsia="Sherman Sans Bold" w:hAnsi="Sherman Sans Bold" w:cs="Sherman Sans Bold"/>
          <w:color w:val="000E54"/>
          <w:sz w:val="28"/>
          <w:szCs w:val="28"/>
        </w:rPr>
        <w:t xml:space="preserve">and </w:t>
      </w:r>
      <w:r w:rsidR="00357275">
        <w:rPr>
          <w:rFonts w:ascii="Sherman Sans Bold" w:eastAsia="Sherman Sans Bold" w:hAnsi="Sherman Sans Bold" w:cs="Sherman Sans Bold"/>
          <w:color w:val="000E54"/>
          <w:sz w:val="28"/>
          <w:szCs w:val="28"/>
        </w:rPr>
        <w:t>Document</w:t>
      </w:r>
    </w:p>
    <w:p w14:paraId="6E2CB5FE" w14:textId="1B25195D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 w:rsidR="006100DF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Confirm the subrecipient entity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and document why </w:t>
      </w:r>
      <w:r w:rsidR="008B6B6E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it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was selected for the work.</w:t>
      </w:r>
    </w:p>
    <w:p w14:paraId="1B7CCD09" w14:textId="06920F71" w:rsidR="003C582D" w:rsidRDefault="003E444A" w:rsidP="006E03C4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 w:rsidR="00F37892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Justify the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Subrecipient</w:t>
      </w:r>
      <w:r w:rsidR="000B2B7D">
        <w:rPr>
          <w:rFonts w:ascii="Sherman Sans Book" w:eastAsia="Sherman Sans Book" w:hAnsi="Sherman Sans Book" w:cs="Sherman Sans Book"/>
          <w:color w:val="404040"/>
          <w:sz w:val="22"/>
          <w:szCs w:val="22"/>
        </w:rPr>
        <w:t>’s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r w:rsidR="00F37892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status </w:t>
      </w:r>
      <w:r w:rsidR="000B2B7D">
        <w:rPr>
          <w:rFonts w:ascii="Sherman Sans Book" w:eastAsia="Sherman Sans Book" w:hAnsi="Sherman Sans Book" w:cs="Sherman Sans Book"/>
          <w:color w:val="404040"/>
          <w:sz w:val="22"/>
          <w:szCs w:val="22"/>
        </w:rPr>
        <w:t>instead of</w:t>
      </w:r>
      <w:r w:rsidR="007E1764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a Contractor/Vendor, using the </w:t>
      </w:r>
      <w:hyperlink r:id="rId16" w:history="1">
        <w:r w:rsidRPr="007E1764">
          <w:rPr>
            <w:rStyle w:val="Hyperlink"/>
            <w:rFonts w:ascii="Sherman Sans Book" w:eastAsia="Sherman Sans Book" w:hAnsi="Sherman Sans Book" w:cs="Sherman Sans Book"/>
            <w:sz w:val="22"/>
            <w:szCs w:val="22"/>
          </w:rPr>
          <w:t>Third-Party Engagement Form</w:t>
        </w:r>
      </w:hyperlink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.</w:t>
      </w:r>
    </w:p>
    <w:p w14:paraId="1DD2A571" w14:textId="77777777" w:rsidR="003C582D" w:rsidRDefault="003E444A">
      <w:pPr>
        <w:keepNext/>
        <w:pBdr>
          <w:bottom w:val="single" w:sz="12" w:space="4" w:color="F76900"/>
        </w:pBdr>
        <w:spacing w:before="130" w:after="70"/>
      </w:pPr>
      <w:r w:rsidRPr="00E845A5">
        <w:rPr>
          <w:rFonts w:ascii="Sherman Sans Bold" w:eastAsia="Sherman Sans Bold" w:hAnsi="Sherman Sans Bold" w:cs="Sherman Sans Bold"/>
          <w:color w:val="D34100"/>
          <w:sz w:val="32"/>
          <w:szCs w:val="32"/>
        </w:rPr>
        <w:t xml:space="preserve">2   </w:t>
      </w:r>
      <w:r>
        <w:rPr>
          <w:rFonts w:ascii="Sherman Sans Bold" w:eastAsia="Sherman Sans Bold" w:hAnsi="Sherman Sans Bold" w:cs="Sherman Sans Bold"/>
          <w:color w:val="000E54"/>
          <w:sz w:val="28"/>
          <w:szCs w:val="28"/>
        </w:rPr>
        <w:t>Set Up the Subaward</w:t>
      </w:r>
    </w:p>
    <w:p w14:paraId="3521AB5B" w14:textId="0CA0A045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Submit a </w:t>
      </w:r>
      <w:hyperlink r:id="rId17" w:history="1">
        <w:r w:rsidRPr="001A28EA">
          <w:rPr>
            <w:rStyle w:val="Hyperlink"/>
            <w:rFonts w:ascii="Sherman Sans Book" w:eastAsia="Sherman Sans Book" w:hAnsi="Sherman Sans Book" w:cs="Sherman Sans Book"/>
            <w:sz w:val="22"/>
            <w:szCs w:val="22"/>
          </w:rPr>
          <w:t>Request to Issue a Subaward form</w:t>
        </w:r>
      </w:hyperlink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to OSP to start the process.</w:t>
      </w:r>
    </w:p>
    <w:p w14:paraId="6CDD1C45" w14:textId="77777777" w:rsidR="00A701F0" w:rsidRDefault="00A701F0" w:rsidP="00A701F0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Be aware of the organization's past performance and any risks OSP has identified.</w:t>
      </w:r>
    </w:p>
    <w:p w14:paraId="67B78A96" w14:textId="2E46C443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Confirm the Statement of Work and budget in the subaward agreement are accurate.</w:t>
      </w:r>
    </w:p>
    <w:p w14:paraId="074C961B" w14:textId="77777777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Approve the subaward agreement, including reporting requirements and due dates.</w:t>
      </w:r>
    </w:p>
    <w:p w14:paraId="202735B8" w14:textId="77777777" w:rsidR="003C582D" w:rsidRDefault="003E444A">
      <w:pPr>
        <w:keepNext/>
        <w:pBdr>
          <w:bottom w:val="single" w:sz="12" w:space="4" w:color="F76900"/>
        </w:pBdr>
        <w:spacing w:before="130" w:after="70"/>
      </w:pPr>
      <w:r w:rsidRPr="00E845A5">
        <w:rPr>
          <w:rFonts w:ascii="Sherman Sans Bold" w:eastAsia="Sherman Sans Bold" w:hAnsi="Sherman Sans Bold" w:cs="Sherman Sans Bold"/>
          <w:color w:val="D34100"/>
          <w:sz w:val="32"/>
          <w:szCs w:val="32"/>
        </w:rPr>
        <w:t xml:space="preserve">3   </w:t>
      </w:r>
      <w:r>
        <w:rPr>
          <w:rFonts w:ascii="Sherman Sans Bold" w:eastAsia="Sherman Sans Bold" w:hAnsi="Sherman Sans Bold" w:cs="Sherman Sans Bold"/>
          <w:color w:val="000E54"/>
          <w:sz w:val="28"/>
          <w:szCs w:val="28"/>
        </w:rPr>
        <w:t>Monitor Ongoing Work</w:t>
      </w:r>
    </w:p>
    <w:p w14:paraId="1B449841" w14:textId="17F54C72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Stay in regular contact with the subrecipient's PI</w:t>
      </w:r>
      <w:r w:rsidR="008210E9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for the </w:t>
      </w:r>
      <w:r w:rsidR="00416681">
        <w:rPr>
          <w:rFonts w:ascii="Sherman Sans Book" w:eastAsia="Sherman Sans Book" w:hAnsi="Sherman Sans Book" w:cs="Sherman Sans Book"/>
          <w:color w:val="404040"/>
          <w:sz w:val="22"/>
          <w:szCs w:val="22"/>
        </w:rPr>
        <w:t>project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.</w:t>
      </w:r>
    </w:p>
    <w:p w14:paraId="3191C93C" w14:textId="2DA8CE62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 w:rsidR="00416681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Monitor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the subrecipient's technical and programmatic progress.</w:t>
      </w:r>
    </w:p>
    <w:p w14:paraId="40E1D18C" w14:textId="7BBDA9F0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Collect, review, and keep the required technical and performance reports</w:t>
      </w:r>
      <w:r w:rsidR="00EB75D8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per the terms</w:t>
      </w:r>
      <w:r w:rsidR="00B6062A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of the subaward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, along with a record of your monitoring</w:t>
      </w:r>
      <w:r w:rsidR="004F6B7F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efforts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(emails, phone logs, and similar documentation).</w:t>
      </w:r>
    </w:p>
    <w:p w14:paraId="3230BE07" w14:textId="6FC4490D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Confirm the </w:t>
      </w:r>
      <w:r w:rsidR="008D24B2">
        <w:rPr>
          <w:rFonts w:ascii="Sherman Sans Book" w:eastAsia="Sherman Sans Book" w:hAnsi="Sherman Sans Book" w:cs="Sherman Sans Book"/>
          <w:color w:val="404040"/>
          <w:sz w:val="22"/>
          <w:szCs w:val="22"/>
        </w:rPr>
        <w:t>subrecipient</w:t>
      </w:r>
      <w:r w:rsidR="00EF0B0D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work is on </w:t>
      </w:r>
      <w:r w:rsidR="004118B2">
        <w:rPr>
          <w:rFonts w:ascii="Sherman Sans Book" w:eastAsia="Sherman Sans Book" w:hAnsi="Sherman Sans Book" w:cs="Sherman Sans Book"/>
          <w:color w:val="404040"/>
          <w:sz w:val="22"/>
          <w:szCs w:val="22"/>
        </w:rPr>
        <w:t>schedule,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and the results </w:t>
      </w:r>
      <w:r w:rsidR="0037299D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align with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the approved Statement of Work.</w:t>
      </w:r>
    </w:p>
    <w:p w14:paraId="12F6E80A" w14:textId="2DB2354E" w:rsidR="003C582D" w:rsidRDefault="003E444A">
      <w:pPr>
        <w:keepNext/>
        <w:pBdr>
          <w:bottom w:val="single" w:sz="12" w:space="4" w:color="F76900"/>
        </w:pBdr>
        <w:spacing w:before="130" w:after="70"/>
      </w:pPr>
      <w:r w:rsidRPr="00E845A5">
        <w:rPr>
          <w:rFonts w:ascii="Sherman Sans Bold" w:eastAsia="Sherman Sans Bold" w:hAnsi="Sherman Sans Bold" w:cs="Sherman Sans Bold"/>
          <w:color w:val="D34100"/>
          <w:sz w:val="32"/>
          <w:szCs w:val="32"/>
        </w:rPr>
        <w:t xml:space="preserve">4   </w:t>
      </w:r>
      <w:r>
        <w:rPr>
          <w:rFonts w:ascii="Sherman Sans Bold" w:eastAsia="Sherman Sans Bold" w:hAnsi="Sherman Sans Bold" w:cs="Sherman Sans Bold"/>
          <w:color w:val="000E54"/>
          <w:sz w:val="28"/>
          <w:szCs w:val="28"/>
        </w:rPr>
        <w:t>Review</w:t>
      </w:r>
      <w:r w:rsidR="00C30C76">
        <w:rPr>
          <w:rFonts w:ascii="Sherman Sans Bold" w:eastAsia="Sherman Sans Bold" w:hAnsi="Sherman Sans Bold" w:cs="Sherman Sans Bold"/>
          <w:color w:val="000E54"/>
          <w:sz w:val="28"/>
          <w:szCs w:val="28"/>
        </w:rPr>
        <w:t xml:space="preserve"> </w:t>
      </w:r>
      <w:r w:rsidR="0084203A">
        <w:rPr>
          <w:rFonts w:ascii="Sherman Sans Bold" w:eastAsia="Sherman Sans Bold" w:hAnsi="Sherman Sans Bold" w:cs="Sherman Sans Bold"/>
          <w:color w:val="000E54"/>
          <w:sz w:val="28"/>
          <w:szCs w:val="28"/>
        </w:rPr>
        <w:t>and Approve</w:t>
      </w:r>
      <w:r>
        <w:rPr>
          <w:rFonts w:ascii="Sherman Sans Bold" w:eastAsia="Sherman Sans Bold" w:hAnsi="Sherman Sans Bold" w:cs="Sherman Sans Bold"/>
          <w:color w:val="000E54"/>
          <w:sz w:val="28"/>
          <w:szCs w:val="28"/>
        </w:rPr>
        <w:t xml:space="preserve"> Invoices</w:t>
      </w:r>
    </w:p>
    <w:p w14:paraId="253084C7" w14:textId="3659409F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Check every invoice against the subaward </w:t>
      </w:r>
      <w:r w:rsidR="00D77770">
        <w:rPr>
          <w:rFonts w:ascii="Sherman Sans Book" w:eastAsia="Sherman Sans Book" w:hAnsi="Sherman Sans Book" w:cs="Sherman Sans Book"/>
          <w:color w:val="404040"/>
          <w:sz w:val="22"/>
          <w:szCs w:val="22"/>
        </w:rPr>
        <w:t>budget and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question any charge that looks off</w:t>
      </w:r>
      <w:r w:rsidR="00061C6C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including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.</w:t>
      </w:r>
    </w:p>
    <w:p w14:paraId="51628229" w14:textId="3613E5AD" w:rsidR="003C582D" w:rsidRDefault="003E444A" w:rsidP="00D75948">
      <w:pPr>
        <w:pStyle w:val="ListParagraph"/>
        <w:numPr>
          <w:ilvl w:val="0"/>
          <w:numId w:val="2"/>
        </w:numPr>
        <w:spacing w:after="40" w:line="235" w:lineRule="auto"/>
      </w:pPr>
      <w:r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>Confirm</w:t>
      </w:r>
      <w:r w:rsidR="00FB7830">
        <w:rPr>
          <w:rFonts w:ascii="Sherman Sans Book" w:eastAsia="Sherman Sans Book" w:hAnsi="Sherman Sans Book" w:cs="Sherman Sans Book"/>
          <w:color w:val="404040"/>
          <w:sz w:val="22"/>
          <w:szCs w:val="22"/>
        </w:rPr>
        <w:t>ing</w:t>
      </w:r>
      <w:r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charges are allowable, allocable, reasonable</w:t>
      </w:r>
      <w:r w:rsidR="00FB7830">
        <w:rPr>
          <w:rFonts w:ascii="Sherman Sans Book" w:eastAsia="Sherman Sans Book" w:hAnsi="Sherman Sans Book" w:cs="Sherman Sans Book"/>
          <w:color w:val="404040"/>
          <w:sz w:val="22"/>
          <w:szCs w:val="22"/>
        </w:rPr>
        <w:t>, and consistently treated</w:t>
      </w:r>
      <w:r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>.</w:t>
      </w:r>
    </w:p>
    <w:p w14:paraId="4B283DC1" w14:textId="05412DFE" w:rsidR="003C582D" w:rsidRDefault="003E444A" w:rsidP="00D75948">
      <w:pPr>
        <w:pStyle w:val="ListParagraph"/>
        <w:numPr>
          <w:ilvl w:val="0"/>
          <w:numId w:val="2"/>
        </w:numPr>
        <w:spacing w:after="40" w:line="235" w:lineRule="auto"/>
      </w:pPr>
      <w:r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Confirm charges fall within the </w:t>
      </w:r>
      <w:r w:rsidR="00F13118"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budget period </w:t>
      </w:r>
      <w:r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>and within the subaward's funding limits and</w:t>
      </w:r>
      <w:r w:rsidR="00F13118" w:rsidRPr="00F13118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r w:rsidR="00F13118"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>period of performance</w:t>
      </w:r>
      <w:r w:rsidRPr="00361F2E">
        <w:rPr>
          <w:rFonts w:ascii="Sherman Sans Book" w:eastAsia="Sherman Sans Book" w:hAnsi="Sherman Sans Book" w:cs="Sherman Sans Book"/>
          <w:color w:val="404040"/>
          <w:sz w:val="22"/>
          <w:szCs w:val="22"/>
        </w:rPr>
        <w:t>.</w:t>
      </w:r>
    </w:p>
    <w:p w14:paraId="61D5ED4D" w14:textId="76E41E72" w:rsidR="003C582D" w:rsidRDefault="003E444A" w:rsidP="00D215CE">
      <w:pPr>
        <w:spacing w:after="40" w:line="235" w:lineRule="auto"/>
        <w:ind w:left="720" w:hanging="360"/>
      </w:pPr>
      <w:r w:rsidRPr="004E7331"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 w:rsidRPr="004E7331"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 w:rsidRPr="004E7331">
        <w:rPr>
          <w:rFonts w:ascii="Sherman Sans Book" w:eastAsia="Sherman Sans Book" w:hAnsi="Sherman Sans Book" w:cs="Sherman Sans Book"/>
          <w:color w:val="404040"/>
          <w:sz w:val="22"/>
          <w:szCs w:val="22"/>
        </w:rPr>
        <w:t>Approve an invoice only once charges check out, progress matches, and required reports are in hand.</w:t>
      </w:r>
    </w:p>
    <w:p w14:paraId="66FD9B28" w14:textId="77777777" w:rsidR="003C582D" w:rsidRDefault="003E444A">
      <w:pPr>
        <w:keepNext/>
        <w:pBdr>
          <w:bottom w:val="single" w:sz="12" w:space="4" w:color="F76900"/>
        </w:pBdr>
        <w:spacing w:before="130" w:after="70"/>
      </w:pPr>
      <w:r w:rsidRPr="00E845A5">
        <w:rPr>
          <w:rFonts w:ascii="Sherman Sans Bold" w:eastAsia="Sherman Sans Bold" w:hAnsi="Sherman Sans Bold" w:cs="Sherman Sans Bold"/>
          <w:color w:val="D34100"/>
          <w:sz w:val="32"/>
          <w:szCs w:val="32"/>
        </w:rPr>
        <w:t xml:space="preserve">5   </w:t>
      </w:r>
      <w:r>
        <w:rPr>
          <w:rFonts w:ascii="Sherman Sans Bold" w:eastAsia="Sherman Sans Bold" w:hAnsi="Sherman Sans Bold" w:cs="Sherman Sans Bold"/>
          <w:color w:val="000E54"/>
          <w:sz w:val="28"/>
          <w:szCs w:val="28"/>
        </w:rPr>
        <w:t>Escalate When Needed</w:t>
      </w:r>
    </w:p>
    <w:p w14:paraId="2A3634DC" w14:textId="77777777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Raise issues or concerns directly with the subrecipient's PI and project collaborators first.</w:t>
      </w:r>
    </w:p>
    <w:p w14:paraId="7C96A1E7" w14:textId="77777777" w:rsidR="003C582D" w:rsidRDefault="003E444A">
      <w:pPr>
        <w:spacing w:after="40" w:line="235" w:lineRule="auto"/>
        <w:ind w:left="720" w:hanging="36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•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ab/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Escalate performance or billing concerns to OSP for assistance when they are not resolved.</w:t>
      </w:r>
    </w:p>
    <w:p w14:paraId="39CE0DC9" w14:textId="77777777" w:rsidR="003C582D" w:rsidRDefault="003C582D">
      <w:pPr>
        <w:spacing w:after="30"/>
      </w:pPr>
    </w:p>
    <w:p w14:paraId="30F39D08" w14:textId="2E067267" w:rsidR="003C582D" w:rsidRDefault="003E444A">
      <w:pPr>
        <w:pBdr>
          <w:left w:val="single" w:sz="24" w:space="8" w:color="F76900"/>
        </w:pBdr>
        <w:shd w:val="clear" w:color="auto" w:fill="FDF1E9"/>
        <w:ind w:left="200"/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 xml:space="preserve">Bottom </w:t>
      </w:r>
      <w:r w:rsidR="00136A7B">
        <w:rPr>
          <w:rFonts w:ascii="Sherman Sans Bold" w:eastAsia="Sherman Sans Bold" w:hAnsi="Sherman Sans Bold" w:cs="Sherman Sans Bold"/>
          <w:color w:val="000E54"/>
          <w:sz w:val="22"/>
          <w:szCs w:val="22"/>
        </w:rPr>
        <w:t>L</w:t>
      </w: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>ine</w:t>
      </w:r>
      <w:r w:rsidR="00B33425">
        <w:rPr>
          <w:rFonts w:ascii="Sherman Sans Bold" w:eastAsia="Sherman Sans Bold" w:hAnsi="Sherman Sans Bold" w:cs="Sherman Sans Bold"/>
          <w:color w:val="000E54"/>
          <w:sz w:val="22"/>
          <w:szCs w:val="22"/>
        </w:rPr>
        <w:t>: PI</w:t>
      </w:r>
      <w:r w:rsidR="008E4E56" w:rsidRPr="00DC60ED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is</w:t>
      </w:r>
      <w:r w:rsidR="00764A1D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responsible </w:t>
      </w:r>
      <w:r w:rsidR="00AB3DBE">
        <w:rPr>
          <w:rFonts w:ascii="Sherman Sans Book" w:eastAsia="Sherman Sans Book" w:hAnsi="Sherman Sans Book" w:cs="Sherman Sans Book"/>
          <w:color w:val="404040"/>
          <w:sz w:val="22"/>
          <w:szCs w:val="22"/>
        </w:rPr>
        <w:t>for monitoring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a subrecipient throughout the life of the subaward, not </w:t>
      </w:r>
      <w:r w:rsidR="00411955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just </w:t>
      </w:r>
      <w:r w:rsidR="0093310A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checking it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one</w:t>
      </w:r>
      <w:r w:rsidR="0093310A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time</w:t>
      </w:r>
      <w:r w:rsidR="0093310A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at </w:t>
      </w:r>
      <w:r w:rsidR="00DC60ED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subaward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>setup.</w:t>
      </w:r>
    </w:p>
    <w:p w14:paraId="44DDE6D9" w14:textId="2A30DA03" w:rsidR="004118B2" w:rsidRDefault="003E444A">
      <w:pPr>
        <w:spacing w:before="200"/>
        <w:rPr>
          <w:rFonts w:ascii="Sherman Sans Book" w:eastAsia="Sherman Sans Book" w:hAnsi="Sherman Sans Book" w:cs="Sherman Sans Book"/>
          <w:color w:val="404040"/>
          <w:sz w:val="22"/>
          <w:szCs w:val="22"/>
        </w:rPr>
      </w:pPr>
      <w:r>
        <w:rPr>
          <w:rFonts w:ascii="Sherman Sans Bold" w:eastAsia="Sherman Sans Bold" w:hAnsi="Sherman Sans Bold" w:cs="Sherman Sans Bold"/>
          <w:color w:val="000E54"/>
          <w:sz w:val="22"/>
          <w:szCs w:val="22"/>
        </w:rPr>
        <w:t xml:space="preserve">Questions?  </w:t>
      </w:r>
      <w:r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Contact your Office of Sponsored Programs (OSP) </w:t>
      </w:r>
      <w:r w:rsidR="00277DDA">
        <w:rPr>
          <w:rFonts w:ascii="Sherman Sans Book" w:eastAsia="Sherman Sans Book" w:hAnsi="Sherman Sans Book" w:cs="Sherman Sans Book"/>
          <w:color w:val="404040"/>
          <w:sz w:val="22"/>
          <w:szCs w:val="22"/>
        </w:rPr>
        <w:t>Subaward Administrator</w:t>
      </w:r>
      <w:r w:rsidR="00AF6654">
        <w:rPr>
          <w:rFonts w:ascii="Sherman Sans Book" w:eastAsia="Sherman Sans Book" w:hAnsi="Sherman Sans Book" w:cs="Sherman Sans Book"/>
          <w:color w:val="404040"/>
          <w:sz w:val="22"/>
          <w:szCs w:val="22"/>
        </w:rPr>
        <w:t xml:space="preserve"> </w:t>
      </w:r>
      <w:hyperlink r:id="rId18" w:history="1">
        <w:r w:rsidR="004118B2" w:rsidRPr="00284AC9">
          <w:rPr>
            <w:rStyle w:val="Hyperlink"/>
            <w:rFonts w:ascii="Sherman Sans Book" w:eastAsia="Sherman Sans Book" w:hAnsi="Sherman Sans Book" w:cs="Sherman Sans Book"/>
            <w:sz w:val="22"/>
            <w:szCs w:val="22"/>
          </w:rPr>
          <w:t>subawardadmin@syr.edu</w:t>
        </w:r>
      </w:hyperlink>
      <w:r w:rsidR="004118B2">
        <w:rPr>
          <w:rFonts w:ascii="Sherman Sans Book" w:eastAsia="Sherman Sans Book" w:hAnsi="Sherman Sans Book" w:cs="Sherman Sans Book"/>
          <w:color w:val="404040"/>
          <w:sz w:val="22"/>
          <w:szCs w:val="22"/>
        </w:rPr>
        <w:t>.</w:t>
      </w:r>
    </w:p>
    <w:sectPr w:rsidR="004118B2">
      <w:footerReference w:type="default" r:id="rId19"/>
      <w:pgSz w:w="11906" w:h="16838"/>
      <w:pgMar w:top="620" w:right="620" w:bottom="620" w:left="6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09CDE" w14:textId="77777777" w:rsidR="0063373B" w:rsidRDefault="0063373B">
      <w:r>
        <w:separator/>
      </w:r>
    </w:p>
  </w:endnote>
  <w:endnote w:type="continuationSeparator" w:id="0">
    <w:p w14:paraId="79DD73AE" w14:textId="77777777" w:rsidR="0063373B" w:rsidRDefault="00633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rman Sans Bold">
    <w:panose1 w:val="00000000000000000000"/>
    <w:charset w:val="00"/>
    <w:family w:val="modern"/>
    <w:notTrueType/>
    <w:pitch w:val="variable"/>
    <w:sig w:usb0="A000003F" w:usb1="4200005B" w:usb2="00000000" w:usb3="00000000" w:csb0="0000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erman Serif Book">
    <w:altName w:val="Cambria"/>
    <w:panose1 w:val="00000000000000000000"/>
    <w:charset w:val="00"/>
    <w:family w:val="roman"/>
    <w:notTrueType/>
    <w:pitch w:val="default"/>
  </w:font>
  <w:font w:name="Sherman Sans Book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7314" w14:textId="1442B01A" w:rsidR="00A41237" w:rsidRPr="00A41237" w:rsidRDefault="003E444A" w:rsidP="00A41237">
    <w:pPr>
      <w:jc w:val="center"/>
      <w:rPr>
        <w:rFonts w:ascii="Sherman Sans Book" w:eastAsia="Sherman Sans Book" w:hAnsi="Sherman Sans Book" w:cs="Sherman Sans Book"/>
        <w:color w:val="404040"/>
        <w:sz w:val="16"/>
        <w:szCs w:val="16"/>
      </w:rPr>
    </w:pPr>
    <w:r>
      <w:rPr>
        <w:rFonts w:ascii="Sherman Sans Book" w:eastAsia="Sherman Sans Book" w:hAnsi="Sherman Sans Book" w:cs="Sherman Sans Book"/>
        <w:color w:val="404040"/>
        <w:sz w:val="16"/>
        <w:szCs w:val="16"/>
      </w:rPr>
      <w:t xml:space="preserve">Office of </w:t>
    </w:r>
    <w:r w:rsidR="00A41237">
      <w:rPr>
        <w:rFonts w:ascii="Sherman Sans Book" w:eastAsia="Sherman Sans Book" w:hAnsi="Sherman Sans Book" w:cs="Sherman Sans Book"/>
        <w:color w:val="404040"/>
        <w:sz w:val="16"/>
        <w:szCs w:val="16"/>
      </w:rPr>
      <w:t>Sponsored Programs: ospoff@syr.edu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0CD2" w14:textId="77777777" w:rsidR="0063373B" w:rsidRDefault="0063373B">
      <w:r>
        <w:separator/>
      </w:r>
    </w:p>
  </w:footnote>
  <w:footnote w:type="continuationSeparator" w:id="0">
    <w:p w14:paraId="32A6FBF0" w14:textId="77777777" w:rsidR="0063373B" w:rsidRDefault="00633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972ED"/>
    <w:multiLevelType w:val="hybridMultilevel"/>
    <w:tmpl w:val="442EF7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7068BAB8">
      <w:numFmt w:val="bullet"/>
      <w:lvlText w:val="•"/>
      <w:lvlJc w:val="left"/>
      <w:pPr>
        <w:ind w:left="2160" w:hanging="360"/>
      </w:pPr>
      <w:rPr>
        <w:rFonts w:ascii="Sherman Sans Bold" w:eastAsia="Sherman Sans Bold" w:hAnsi="Sherman Sans Bold" w:cs="Sherman Sans Bold" w:hint="default"/>
        <w:color w:val="000E54"/>
        <w:sz w:val="22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A545712"/>
    <w:multiLevelType w:val="hybridMultilevel"/>
    <w:tmpl w:val="1C289186"/>
    <w:lvl w:ilvl="0" w:tplc="E7B6C2AE">
      <w:numFmt w:val="bullet"/>
      <w:lvlText w:val="•"/>
      <w:lvlJc w:val="left"/>
      <w:pPr>
        <w:ind w:left="1080" w:hanging="360"/>
      </w:pPr>
      <w:rPr>
        <w:rFonts w:ascii="Sherman Sans Bold" w:eastAsia="Sherman Sans Bold" w:hAnsi="Sherman Sans Bold" w:cs="Sherman Sans Bold" w:hint="default"/>
        <w:color w:val="000E54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4171D8"/>
    <w:multiLevelType w:val="hybridMultilevel"/>
    <w:tmpl w:val="6A4A3174"/>
    <w:lvl w:ilvl="0" w:tplc="854C59B2">
      <w:start w:val="1"/>
      <w:numFmt w:val="bullet"/>
      <w:lvlText w:val="●"/>
      <w:lvlJc w:val="left"/>
      <w:pPr>
        <w:ind w:left="720" w:hanging="360"/>
      </w:pPr>
    </w:lvl>
    <w:lvl w:ilvl="1" w:tplc="8320F31A">
      <w:start w:val="1"/>
      <w:numFmt w:val="bullet"/>
      <w:lvlText w:val="○"/>
      <w:lvlJc w:val="left"/>
      <w:pPr>
        <w:ind w:left="1440" w:hanging="360"/>
      </w:pPr>
    </w:lvl>
    <w:lvl w:ilvl="2" w:tplc="AF90AF3A">
      <w:start w:val="1"/>
      <w:numFmt w:val="bullet"/>
      <w:lvlText w:val="■"/>
      <w:lvlJc w:val="left"/>
      <w:pPr>
        <w:ind w:left="2160" w:hanging="360"/>
      </w:pPr>
    </w:lvl>
    <w:lvl w:ilvl="3" w:tplc="C9A8C454">
      <w:start w:val="1"/>
      <w:numFmt w:val="bullet"/>
      <w:lvlText w:val="●"/>
      <w:lvlJc w:val="left"/>
      <w:pPr>
        <w:ind w:left="2880" w:hanging="360"/>
      </w:pPr>
    </w:lvl>
    <w:lvl w:ilvl="4" w:tplc="44B4FF24">
      <w:start w:val="1"/>
      <w:numFmt w:val="bullet"/>
      <w:lvlText w:val="○"/>
      <w:lvlJc w:val="left"/>
      <w:pPr>
        <w:ind w:left="3600" w:hanging="360"/>
      </w:pPr>
    </w:lvl>
    <w:lvl w:ilvl="5" w:tplc="A32EC834">
      <w:start w:val="1"/>
      <w:numFmt w:val="bullet"/>
      <w:lvlText w:val="■"/>
      <w:lvlJc w:val="left"/>
      <w:pPr>
        <w:ind w:left="4320" w:hanging="360"/>
      </w:pPr>
    </w:lvl>
    <w:lvl w:ilvl="6" w:tplc="14FC6034">
      <w:start w:val="1"/>
      <w:numFmt w:val="bullet"/>
      <w:lvlText w:val="●"/>
      <w:lvlJc w:val="left"/>
      <w:pPr>
        <w:ind w:left="5040" w:hanging="360"/>
      </w:pPr>
    </w:lvl>
    <w:lvl w:ilvl="7" w:tplc="2FCC028C">
      <w:start w:val="1"/>
      <w:numFmt w:val="bullet"/>
      <w:lvlText w:val="●"/>
      <w:lvlJc w:val="left"/>
      <w:pPr>
        <w:ind w:left="5760" w:hanging="360"/>
      </w:pPr>
    </w:lvl>
    <w:lvl w:ilvl="8" w:tplc="36C481A4">
      <w:start w:val="1"/>
      <w:numFmt w:val="bullet"/>
      <w:lvlText w:val="●"/>
      <w:lvlJc w:val="left"/>
      <w:pPr>
        <w:ind w:left="6480" w:hanging="360"/>
      </w:pPr>
    </w:lvl>
  </w:abstractNum>
  <w:num w:numId="1" w16cid:durableId="677999160">
    <w:abstractNumId w:val="2"/>
    <w:lvlOverride w:ilvl="0">
      <w:startOverride w:val="1"/>
    </w:lvlOverride>
  </w:num>
  <w:num w:numId="2" w16cid:durableId="1218778811">
    <w:abstractNumId w:val="0"/>
  </w:num>
  <w:num w:numId="3" w16cid:durableId="1368723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2D"/>
    <w:rsid w:val="000238BA"/>
    <w:rsid w:val="000466DE"/>
    <w:rsid w:val="00061C6C"/>
    <w:rsid w:val="00063D57"/>
    <w:rsid w:val="00083813"/>
    <w:rsid w:val="0008385D"/>
    <w:rsid w:val="000B2B7D"/>
    <w:rsid w:val="000C0058"/>
    <w:rsid w:val="000F4450"/>
    <w:rsid w:val="00136A7B"/>
    <w:rsid w:val="001A28EA"/>
    <w:rsid w:val="001D273C"/>
    <w:rsid w:val="002031E7"/>
    <w:rsid w:val="00247059"/>
    <w:rsid w:val="00277DDA"/>
    <w:rsid w:val="00345788"/>
    <w:rsid w:val="00357275"/>
    <w:rsid w:val="00361F2E"/>
    <w:rsid w:val="0037299D"/>
    <w:rsid w:val="00376A79"/>
    <w:rsid w:val="003C582D"/>
    <w:rsid w:val="003E444A"/>
    <w:rsid w:val="004118B2"/>
    <w:rsid w:val="00411955"/>
    <w:rsid w:val="00416681"/>
    <w:rsid w:val="004830F5"/>
    <w:rsid w:val="00494609"/>
    <w:rsid w:val="004A0178"/>
    <w:rsid w:val="004B4621"/>
    <w:rsid w:val="004B5456"/>
    <w:rsid w:val="004E7331"/>
    <w:rsid w:val="004F6B7F"/>
    <w:rsid w:val="0057488D"/>
    <w:rsid w:val="005E2002"/>
    <w:rsid w:val="006100DF"/>
    <w:rsid w:val="0063373B"/>
    <w:rsid w:val="00655349"/>
    <w:rsid w:val="00676D49"/>
    <w:rsid w:val="006A78E1"/>
    <w:rsid w:val="006E03C4"/>
    <w:rsid w:val="006F486E"/>
    <w:rsid w:val="0074781F"/>
    <w:rsid w:val="00764A1D"/>
    <w:rsid w:val="00765D2B"/>
    <w:rsid w:val="007E1764"/>
    <w:rsid w:val="007E7372"/>
    <w:rsid w:val="008210E9"/>
    <w:rsid w:val="0084203A"/>
    <w:rsid w:val="008A3D46"/>
    <w:rsid w:val="008B6B6E"/>
    <w:rsid w:val="008D24B2"/>
    <w:rsid w:val="008D60D6"/>
    <w:rsid w:val="008D7F2F"/>
    <w:rsid w:val="008E4E56"/>
    <w:rsid w:val="008E7D3A"/>
    <w:rsid w:val="009307B3"/>
    <w:rsid w:val="0093310A"/>
    <w:rsid w:val="00A41237"/>
    <w:rsid w:val="00A701F0"/>
    <w:rsid w:val="00A82D98"/>
    <w:rsid w:val="00A852BE"/>
    <w:rsid w:val="00AB3DBE"/>
    <w:rsid w:val="00AC46EC"/>
    <w:rsid w:val="00AE7281"/>
    <w:rsid w:val="00AF24A7"/>
    <w:rsid w:val="00AF6654"/>
    <w:rsid w:val="00B33425"/>
    <w:rsid w:val="00B6062A"/>
    <w:rsid w:val="00BD7467"/>
    <w:rsid w:val="00BE7F3B"/>
    <w:rsid w:val="00C249DC"/>
    <w:rsid w:val="00C30C76"/>
    <w:rsid w:val="00C72B5D"/>
    <w:rsid w:val="00D215CE"/>
    <w:rsid w:val="00D75948"/>
    <w:rsid w:val="00D77770"/>
    <w:rsid w:val="00DB4FFE"/>
    <w:rsid w:val="00DC60ED"/>
    <w:rsid w:val="00DF40D1"/>
    <w:rsid w:val="00E845A5"/>
    <w:rsid w:val="00E93FC6"/>
    <w:rsid w:val="00EB75D8"/>
    <w:rsid w:val="00ED1579"/>
    <w:rsid w:val="00EF0B0D"/>
    <w:rsid w:val="00F13118"/>
    <w:rsid w:val="00F252C4"/>
    <w:rsid w:val="00F367D6"/>
    <w:rsid w:val="00F37892"/>
    <w:rsid w:val="00F61664"/>
    <w:rsid w:val="00FA55A6"/>
    <w:rsid w:val="00FB6259"/>
    <w:rsid w:val="00FB7830"/>
    <w:rsid w:val="00FC5300"/>
    <w:rsid w:val="00FF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88259"/>
  <w15:docId w15:val="{763EA78C-88C4-4B21-9CB8-DECFF425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12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1237"/>
  </w:style>
  <w:style w:type="paragraph" w:styleId="Footer">
    <w:name w:val="footer"/>
    <w:basedOn w:val="Normal"/>
    <w:link w:val="FooterChar"/>
    <w:uiPriority w:val="99"/>
    <w:unhideWhenUsed/>
    <w:rsid w:val="00A412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1237"/>
  </w:style>
  <w:style w:type="character" w:styleId="UnresolvedMention">
    <w:name w:val="Unresolved Mention"/>
    <w:basedOn w:val="DefaultParagraphFont"/>
    <w:uiPriority w:val="99"/>
    <w:semiHidden/>
    <w:unhideWhenUsed/>
    <w:rsid w:val="00A412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77DDA"/>
  </w:style>
  <w:style w:type="character" w:styleId="FollowedHyperlink">
    <w:name w:val="FollowedHyperlink"/>
    <w:basedOn w:val="DefaultParagraphFont"/>
    <w:uiPriority w:val="99"/>
    <w:semiHidden/>
    <w:unhideWhenUsed/>
    <w:rsid w:val="000466D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mailto:subawardadmin@syr.ed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static.cdn.syr.edu/static/research/documents/Request-to-Issue-a-Subaward-REVISED-4.20.23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tatic.cdn.syr.edu/static/research/documents/Third-Party-Engagement-Form-REVISED-10.12.23-1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E00B68E56734DB1FC0D2A34784F2C" ma:contentTypeVersion="16" ma:contentTypeDescription="Create a new document." ma:contentTypeScope="" ma:versionID="c6c12d5e44925fd29cfc3b963a795390">
  <xsd:schema xmlns:xsd="http://www.w3.org/2001/XMLSchema" xmlns:xs="http://www.w3.org/2001/XMLSchema" xmlns:p="http://schemas.microsoft.com/office/2006/metadata/properties" xmlns:ns2="245059c5-2d61-4399-8cf1-9d6fa646c124" xmlns:ns3="679914ce-8fe3-4009-b56c-e80a959f41c9" targetNamespace="http://schemas.microsoft.com/office/2006/metadata/properties" ma:root="true" ma:fieldsID="12bd7e6531ff97b46024471848280737" ns2:_="" ns3:_="">
    <xsd:import namespace="245059c5-2d61-4399-8cf1-9d6fa646c124"/>
    <xsd:import namespace="679914ce-8fe3-4009-b56c-e80a959f41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059c5-2d61-4399-8cf1-9d6fa646c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34dd798-54fc-4a98-a97f-5b734a12fa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914ce-8fe3-4009-b56c-e80a959f4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0c379d3-5e9c-468e-ad4d-be15b355e3fa}" ma:internalName="TaxCatchAll" ma:showField="CatchAllData" ma:web="679914ce-8fe3-4009-b56c-e80a959f4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9914ce-8fe3-4009-b56c-e80a959f41c9" xsi:nil="true"/>
    <lcf76f155ced4ddcb4097134ff3c332f xmlns="245059c5-2d61-4399-8cf1-9d6fa646c1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0EF2DC-86A6-403B-BEF9-7D20B36ED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886149-21B2-41FB-84FA-0F5A298B4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5059c5-2d61-4399-8cf1-9d6fa646c124"/>
    <ds:schemaRef ds:uri="679914ce-8fe3-4009-b56c-e80a959f4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44FED-C220-489C-B29D-AEB89527BF43}">
  <ds:schemaRefs>
    <ds:schemaRef ds:uri="http://schemas.microsoft.com/office/2006/metadata/properties"/>
    <ds:schemaRef ds:uri="http://schemas.microsoft.com/office/infopath/2007/PartnerControls"/>
    <ds:schemaRef ds:uri="679914ce-8fe3-4009-b56c-e80a959f41c9"/>
    <ds:schemaRef ds:uri="245059c5-2d61-4399-8cf1-9d6fa646c124"/>
  </ds:schemaRefs>
</ds:datastoreItem>
</file>

<file path=docMetadata/LabelInfo.xml><?xml version="1.0" encoding="utf-8"?>
<clbl:labelList xmlns:clbl="http://schemas.microsoft.com/office/2020/mipLabelMetadata">
  <clbl:label id="{4278a402-1a9e-4eb9-8414-ffb55a5fcf1e}" enabled="0" method="" siteId="{4278a402-1a9e-4eb9-8414-ffb55a5fcf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380</Words>
  <Characters>2372</Characters>
  <Application>Microsoft Office Word</Application>
  <DocSecurity>2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Tessa Livingston</cp:lastModifiedBy>
  <cp:revision>8</cp:revision>
  <cp:lastPrinted>2026-08-13T16:38:00Z</cp:lastPrinted>
  <dcterms:created xsi:type="dcterms:W3CDTF">2026-09-09T20:57:00Z</dcterms:created>
  <dcterms:modified xsi:type="dcterms:W3CDTF">2026-10-30T17:32:00Z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0x010100709E00B68E56734DB1FC0D2A34784F2C</vt:lpwstr>
  </property>
</Properties>
</file>